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rPr>
          <w:rFonts w:ascii="Arial Narrow" w:hAnsi="Arial Narrow"/>
          <w:b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Агенција за вработување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         Лице одговорно за составување на билансот                  М.П.</w:t>
        <w:tab/>
        <w:t xml:space="preserve">   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6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1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bookmarkStart w:id="1" w:name="_GoBack"/>
      <w:bookmarkEnd w:id="1"/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>г.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 xml:space="preserve"> </w:t>
        <w:tab/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  <w:t xml:space="preserve">       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a7e84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7e84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1AEE-B972-4976-9282-3B177C9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7</Pages>
  <Words>1106</Words>
  <Characters>4816</Characters>
  <CharactersWithSpaces>6469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2021-01-27T08:57:28Z</cp:lastPrinted>
  <dcterms:modified xsi:type="dcterms:W3CDTF">2021-01-27T08:57:45Z</dcterms:modified>
  <cp:revision>15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