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Промоција на туризмот и културата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bookmarkStart w:id="2" w:name="_GoBack"/>
      <w:bookmarkEnd w:id="2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B54E-96D9-4D3C-B195-8AA1B81D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2</Pages>
  <Words>304</Words>
  <Characters>1462</Characters>
  <CharactersWithSpaces>1702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2021-01-27T14:15:11Z</cp:lastPrinted>
  <dcterms:modified xsi:type="dcterms:W3CDTF">2021-01-27T14:15:21Z</dcterms:modified>
  <cp:revision>19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